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65" w:rsidRPr="00CC7582" w:rsidRDefault="009021BB">
      <w:pPr>
        <w:spacing w:after="0" w:line="408" w:lineRule="auto"/>
        <w:ind w:left="120"/>
        <w:jc w:val="center"/>
        <w:rPr>
          <w:lang w:val="ru-RU"/>
        </w:rPr>
      </w:pPr>
      <w:bookmarkStart w:id="0" w:name="block-6482947"/>
      <w:r w:rsidRPr="00CC75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3565" w:rsidRPr="00CC7582" w:rsidRDefault="009021BB">
      <w:pPr>
        <w:spacing w:after="0" w:line="408" w:lineRule="auto"/>
        <w:ind w:left="120"/>
        <w:jc w:val="center"/>
        <w:rPr>
          <w:lang w:val="ru-RU"/>
        </w:rPr>
      </w:pPr>
      <w:r w:rsidRPr="00CC75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C7582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CC758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D3565" w:rsidRPr="00CC7582" w:rsidRDefault="009021BB">
      <w:pPr>
        <w:spacing w:after="0" w:line="408" w:lineRule="auto"/>
        <w:ind w:left="120"/>
        <w:jc w:val="center"/>
        <w:rPr>
          <w:lang w:val="ru-RU"/>
        </w:rPr>
      </w:pPr>
      <w:r w:rsidRPr="00CC75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C7582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Орловского района </w:t>
      </w:r>
      <w:bookmarkEnd w:id="2"/>
      <w:r w:rsidRPr="00CC75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582">
        <w:rPr>
          <w:rFonts w:ascii="Times New Roman" w:hAnsi="Times New Roman"/>
          <w:color w:val="000000"/>
          <w:sz w:val="28"/>
          <w:lang w:val="ru-RU"/>
        </w:rPr>
        <w:t>​</w:t>
      </w:r>
    </w:p>
    <w:p w:rsidR="008D3565" w:rsidRPr="00CC7582" w:rsidRDefault="009021BB">
      <w:pPr>
        <w:spacing w:after="0" w:line="408" w:lineRule="auto"/>
        <w:ind w:left="120"/>
        <w:jc w:val="center"/>
        <w:rPr>
          <w:lang w:val="ru-RU"/>
        </w:rPr>
      </w:pPr>
      <w:r w:rsidRPr="00CC7582">
        <w:rPr>
          <w:rFonts w:ascii="Times New Roman" w:hAnsi="Times New Roman"/>
          <w:b/>
          <w:color w:val="000000"/>
          <w:sz w:val="28"/>
          <w:lang w:val="ru-RU"/>
        </w:rPr>
        <w:t>МКОУ ООШ с</w:t>
      </w:r>
      <w:proofErr w:type="gramStart"/>
      <w:r w:rsidRPr="00CC7582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CC7582">
        <w:rPr>
          <w:rFonts w:ascii="Times New Roman" w:hAnsi="Times New Roman"/>
          <w:b/>
          <w:color w:val="000000"/>
          <w:sz w:val="28"/>
          <w:lang w:val="ru-RU"/>
        </w:rPr>
        <w:t>олково</w:t>
      </w:r>
    </w:p>
    <w:p w:rsidR="008D3565" w:rsidRPr="00CC7582" w:rsidRDefault="008D356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CC7582" w:rsidTr="00CC7582">
        <w:trPr>
          <w:trHeight w:val="2163"/>
        </w:trPr>
        <w:tc>
          <w:tcPr>
            <w:tcW w:w="4921" w:type="dxa"/>
          </w:tcPr>
          <w:p w:rsidR="00CC7582" w:rsidRDefault="00CC75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CC7582" w:rsidRPr="00CC7582" w:rsidRDefault="00CC75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7582" w:rsidRPr="00CC7582" w:rsidRDefault="00CC75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CC7582" w:rsidRPr="00CC7582" w:rsidRDefault="00CC75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7582" w:rsidRPr="00CC7582" w:rsidRDefault="00CC75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CC7582" w:rsidRPr="00CC7582" w:rsidRDefault="00CC75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CC7582" w:rsidRPr="00CC7582" w:rsidRDefault="00CC75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7582" w:rsidRPr="00CC7582" w:rsidRDefault="00CC75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CC7582" w:rsidRPr="00CC7582" w:rsidRDefault="00CC75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7582" w:rsidRPr="00CC7582" w:rsidRDefault="00CC75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CC7582" w:rsidRDefault="00CC75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75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 2023 г.</w:t>
            </w:r>
          </w:p>
          <w:p w:rsidR="00CC7582" w:rsidRDefault="00CC75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D3565" w:rsidRPr="00CC7582" w:rsidRDefault="008D3565">
      <w:pPr>
        <w:spacing w:after="0"/>
        <w:ind w:left="120"/>
        <w:rPr>
          <w:lang w:val="ru-RU"/>
        </w:rPr>
      </w:pPr>
    </w:p>
    <w:p w:rsidR="008D3565" w:rsidRPr="00CC7582" w:rsidRDefault="008D3565">
      <w:pPr>
        <w:spacing w:after="0"/>
        <w:ind w:left="120"/>
        <w:rPr>
          <w:lang w:val="ru-RU"/>
        </w:rPr>
      </w:pPr>
    </w:p>
    <w:p w:rsidR="008D3565" w:rsidRDefault="008D3565">
      <w:pPr>
        <w:spacing w:after="0"/>
        <w:ind w:left="120"/>
      </w:pPr>
    </w:p>
    <w:p w:rsidR="008D3565" w:rsidRPr="00CC7582" w:rsidRDefault="009021BB">
      <w:pPr>
        <w:spacing w:after="0"/>
        <w:ind w:left="120"/>
        <w:rPr>
          <w:lang w:val="ru-RU"/>
        </w:rPr>
      </w:pPr>
      <w:r w:rsidRPr="00CC7582">
        <w:rPr>
          <w:rFonts w:ascii="Times New Roman" w:hAnsi="Times New Roman"/>
          <w:color w:val="000000"/>
          <w:sz w:val="28"/>
          <w:lang w:val="ru-RU"/>
        </w:rPr>
        <w:t>‌</w:t>
      </w:r>
    </w:p>
    <w:p w:rsidR="008D3565" w:rsidRPr="00CC7582" w:rsidRDefault="008D3565">
      <w:pPr>
        <w:spacing w:after="0"/>
        <w:ind w:left="120"/>
        <w:rPr>
          <w:lang w:val="ru-RU"/>
        </w:rPr>
      </w:pPr>
    </w:p>
    <w:p w:rsidR="008D3565" w:rsidRPr="00CC7582" w:rsidRDefault="008D3565">
      <w:pPr>
        <w:spacing w:after="0"/>
        <w:ind w:left="120"/>
        <w:rPr>
          <w:lang w:val="ru-RU"/>
        </w:rPr>
      </w:pPr>
    </w:p>
    <w:p w:rsidR="008D3565" w:rsidRPr="00CC7582" w:rsidRDefault="008D3565">
      <w:pPr>
        <w:spacing w:after="0"/>
        <w:ind w:left="120"/>
        <w:rPr>
          <w:lang w:val="ru-RU"/>
        </w:rPr>
      </w:pPr>
    </w:p>
    <w:p w:rsidR="008D3565" w:rsidRPr="00CC7582" w:rsidRDefault="009021BB">
      <w:pPr>
        <w:spacing w:after="0" w:line="408" w:lineRule="auto"/>
        <w:ind w:left="120"/>
        <w:jc w:val="center"/>
        <w:rPr>
          <w:lang w:val="ru-RU"/>
        </w:rPr>
      </w:pPr>
      <w:r w:rsidRPr="00CC75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3565" w:rsidRPr="00CC7582" w:rsidRDefault="009021BB">
      <w:pPr>
        <w:spacing w:after="0" w:line="408" w:lineRule="auto"/>
        <w:ind w:left="120"/>
        <w:jc w:val="center"/>
        <w:rPr>
          <w:lang w:val="ru-RU"/>
        </w:rPr>
      </w:pPr>
      <w:r w:rsidRPr="00CC75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7582">
        <w:rPr>
          <w:rFonts w:ascii="Times New Roman" w:hAnsi="Times New Roman"/>
          <w:color w:val="000000"/>
          <w:sz w:val="28"/>
          <w:lang w:val="ru-RU"/>
        </w:rPr>
        <w:t xml:space="preserve"> 910231)</w:t>
      </w: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9021BB">
      <w:pPr>
        <w:spacing w:after="0" w:line="408" w:lineRule="auto"/>
        <w:ind w:left="120"/>
        <w:jc w:val="center"/>
        <w:rPr>
          <w:lang w:val="ru-RU"/>
        </w:rPr>
      </w:pPr>
      <w:r w:rsidRPr="00CC758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D3565" w:rsidRPr="00CC7582" w:rsidRDefault="009021BB">
      <w:pPr>
        <w:spacing w:after="0" w:line="408" w:lineRule="auto"/>
        <w:ind w:left="120"/>
        <w:jc w:val="center"/>
        <w:rPr>
          <w:lang w:val="ru-RU"/>
        </w:rPr>
      </w:pPr>
      <w:r w:rsidRPr="00CC758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8D3565">
      <w:pPr>
        <w:spacing w:after="0"/>
        <w:ind w:left="120"/>
        <w:jc w:val="center"/>
        <w:rPr>
          <w:lang w:val="ru-RU"/>
        </w:rPr>
      </w:pPr>
    </w:p>
    <w:p w:rsidR="008D3565" w:rsidRPr="00CC7582" w:rsidRDefault="009021BB">
      <w:pPr>
        <w:spacing w:after="0"/>
        <w:ind w:left="120"/>
        <w:jc w:val="center"/>
        <w:rPr>
          <w:lang w:val="ru-RU"/>
        </w:rPr>
      </w:pPr>
      <w:r w:rsidRPr="00CC758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CC7582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bookmarkEnd w:id="3"/>
      <w:r w:rsidRPr="00CC758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CC758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C75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582">
        <w:rPr>
          <w:rFonts w:ascii="Times New Roman" w:hAnsi="Times New Roman"/>
          <w:color w:val="000000"/>
          <w:sz w:val="28"/>
          <w:lang w:val="ru-RU"/>
        </w:rPr>
        <w:t>​</w:t>
      </w:r>
    </w:p>
    <w:p w:rsidR="008D3565" w:rsidRPr="00CC7582" w:rsidRDefault="008D3565">
      <w:pPr>
        <w:spacing w:after="0"/>
        <w:ind w:left="120"/>
        <w:rPr>
          <w:lang w:val="ru-RU"/>
        </w:rPr>
      </w:pPr>
    </w:p>
    <w:p w:rsidR="008D3565" w:rsidRPr="00CC7582" w:rsidRDefault="009021BB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482944"/>
      <w:bookmarkEnd w:id="0"/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D3565" w:rsidRPr="00CC7582" w:rsidRDefault="008D3565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поре на восприятие произведений искусства художественно-эстетическое отношение к миру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2de083b3-1f31-409f-b177-a515047f5be6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 2 классе – 34 часа (1 час в неделю), в 3 классе – 34 часа (1 час в неделю), в 4 классе – 34 часа (1 час в неделю).</w:t>
      </w:r>
      <w:bookmarkEnd w:id="6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D3565" w:rsidRPr="00CC7582" w:rsidRDefault="008D3565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D3565" w:rsidRPr="00CC7582">
          <w:pgSz w:w="11906" w:h="16383"/>
          <w:pgMar w:top="1134" w:right="850" w:bottom="1134" w:left="1701" w:header="720" w:footer="720" w:gutter="0"/>
          <w:cols w:space="720"/>
        </w:sectPr>
      </w:pPr>
    </w:p>
    <w:p w:rsidR="008D3565" w:rsidRPr="00CC7582" w:rsidRDefault="009021BB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482948"/>
      <w:bookmarkEnd w:id="5"/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D3565" w:rsidRPr="00CC7582" w:rsidRDefault="008D3565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3565" w:rsidRPr="00CC7582" w:rsidRDefault="008D3565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Расположение изображения на листе. Выбор вертикального или горизонтального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формата листа в зависимости от содержания изображения.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откое – длинное. Развитие навыка видения соотношения частей целого (на основе рисунков животных).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 основных цвета. Ассоциативные представления, связанные с каждым цветом. Навыки смешения красок и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нового цвета.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пластилином; дощечка, стек, тряпочка.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 (дымковская или каргопольская игрушка или по выбору учителя с учётом местных промыслов).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усство»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 представлению, использование линии симметрии при составлении узора крыльев.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промыслов).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Оригами – создание игрушки для новогодней ёлки. Приёмы складывания бумаги.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 (по фотографиям), обсуждение особенностей и составных частей зданий.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етских работ.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становок учителя в соответствии с изучаемой темой.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 природы, выражение ярких зрительных впечатлений.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2"/>
      <w:bookmarkEnd w:id="8"/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тва. Развитие навыков линейного рисунка.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покойствие и движение.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Рассматривание графических произведений анималистического жанра.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прозрачное нанесение краски.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Акварель и её свойства. Акварельные кисти. Приёмы работы акварелью.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альная выразительность цветовых состояний и отношений.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нежное утро, гроза, буря, ветер – по выбору учителя). Произведения И. К. Айвазовского.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животных (например,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р, кружево, вышивка, ювелирные изделия).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и их роль в жизни людей.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игрового сказочного города из бумаги (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характером здания. Рисунок дома для доброго или злого сказочного персонажа (иллюстрация сказки по выбору учителя).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тских работ.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шитьё, резьба и роспись).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другом графическом редакторе).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другие)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3"/>
      <w:bookmarkEnd w:id="9"/>
    </w:p>
    <w:p w:rsidR="008D3565" w:rsidRPr="00CC7582" w:rsidRDefault="009021BB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обложки и иллюстраций к детской книге сказок (сказка по выбору).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ппликация.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исунки реальных или фантастических машин.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городе». Гуашь по цветной бумаге, возможно совмещение с наклейками в виде коллажа или аппликации.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нию с опорой на натуру. Выражение в портрете (автопортрете) характера человека, особенностей его личности с использованием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выразительных возможностей композиционного размещения в плоскости листа, особенностей пропорций и мимики лица, характера цветового ре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шения, сильного или мягкого контраста, включения в композицию дополнительных предметов.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 материалов).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туры. Выражение пластики движения в скульптуре. Работа с пластилином или глиной.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хломы и Гжели (или в традициях других промыслов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скамеек, киосков, подставок для цветов.</w:t>
      </w:r>
      <w:proofErr w:type="gramEnd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тривание и обсуждение иллюстраций известных российских иллюстраторов детских книг.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ременном мире.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в изобразитель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художников-пейзажи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стов: И. И. Шишкина, И. И. Левитана, А. К. Саврасова, В. Д. Поленова, И. К. Айвазовского и других.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могут быть простые силуэты машинок, птичек, облаков.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порт. Вариативное создание орнаментов на основе одного и того же элемента.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Совмещение с помощью графического редактора векторного изображения, фотографии и шрифта для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 плаката или поздравительной открытки.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Виртуальные путешествия в главные художественные музеи и музеи местные (по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 учителя).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210404"/>
      <w:bookmarkEnd w:id="10"/>
    </w:p>
    <w:p w:rsidR="008D3565" w:rsidRPr="00CC7582" w:rsidRDefault="009021BB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частей фигуры, передача движения фигуры на плоскости листа: бег, ходьба, сидящая и стоящая фигуры.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 карандаша, мелков, фломастеров (смешанная техника).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Портретные изображения человека по представлению и наблюдению с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героям Великой Отечественной войны и мемориальными комплексами. Создание эскиза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искусство»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дежде, предметах быта и другие.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русской культуры, каменная резьба, росписи стен, изразцы.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сный дом); изображение традиционных жилищ.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декоративного в архитектуре традиционного жилого деревянного дома. Разные виды изб и надворных построек.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ектурная доминанта.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образа и структуры архитектурного пространства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еонардо да Винчи, Рафаэля, Рембрандта, Пикассо (и других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 монастырских). Памятники русского деревянного зодчества. Архитектурный комплекс на острове Кижи.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Памятники национальным героям.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фики»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традиций).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Анимация простого движения нарисованной фигурки: з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агрузить две фазы движения фигурки в виртуальный редактор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 эпохи или этнокультурных традиций народов России.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D3565" w:rsidRPr="00CC7582">
          <w:pgSz w:w="11906" w:h="16383"/>
          <w:pgMar w:top="1134" w:right="850" w:bottom="1134" w:left="1701" w:header="720" w:footer="720" w:gutter="0"/>
          <w:cols w:space="720"/>
        </w:sectPr>
      </w:pPr>
    </w:p>
    <w:p w:rsidR="008D3565" w:rsidRPr="00CC7582" w:rsidRDefault="009021BB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6482945"/>
      <w:bookmarkEnd w:id="7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D3565" w:rsidRPr="00CC7582" w:rsidRDefault="008D3565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ЗУЛЬТАТЫ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бщего образования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8D3565" w:rsidRPr="00CC7582" w:rsidRDefault="009021BB" w:rsidP="00CC758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8D3565" w:rsidRPr="00CC7582" w:rsidRDefault="009021BB" w:rsidP="00CC758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ностные качества;</w:t>
      </w:r>
    </w:p>
    <w:p w:rsidR="008D3565" w:rsidRPr="00CC7582" w:rsidRDefault="009021BB" w:rsidP="00CC758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8D3565" w:rsidRPr="00CC7582" w:rsidRDefault="009021BB" w:rsidP="00CC758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D3565" w:rsidRPr="00CC7582" w:rsidRDefault="009021BB" w:rsidP="00CC758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рости, заложенных в культурных традициях.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личной ответственности.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члена общества.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творческой деятельности. Навыки исследовательской деятельности развиваются при выполнении заданий культурно-исторической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8D3565" w:rsidRPr="00CC7582" w:rsidRDefault="009021BB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познавательными действиями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универсальные учебные действия, совместная деятельность.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 пространственные объекты по заданным основаниям;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целого и предметов между собой;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обобщённый образ реальности при построении плос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кой композиции; 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D3565" w:rsidRPr="00CC7582" w:rsidRDefault="009021BB" w:rsidP="00CC758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ов;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искусства, архитектуры и продуктов детского художественного творчества;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тических категорий явления природы и предметно-пространственную среду жизни человека;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редства для составления орнаментов и декоративных композиций;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произведений;</w:t>
      </w:r>
    </w:p>
    <w:p w:rsidR="008D3565" w:rsidRPr="00CC7582" w:rsidRDefault="009021BB" w:rsidP="00CC758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D3565" w:rsidRPr="00CC7582" w:rsidRDefault="009021BB" w:rsidP="00CC758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электронные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образовательные ресурсы;</w:t>
      </w:r>
    </w:p>
    <w:p w:rsidR="008D3565" w:rsidRPr="00CC7582" w:rsidRDefault="009021BB" w:rsidP="00CC758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8D3565" w:rsidRPr="00CC7582" w:rsidRDefault="009021BB" w:rsidP="00CC758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D3565" w:rsidRPr="00CC7582" w:rsidRDefault="009021BB" w:rsidP="00CC758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D3565" w:rsidRPr="00CC7582" w:rsidRDefault="009021BB" w:rsidP="00CC758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электронных презентациях;</w:t>
      </w:r>
    </w:p>
    <w:p w:rsidR="008D3565" w:rsidRPr="00CC7582" w:rsidRDefault="009021BB" w:rsidP="00CC758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D3565" w:rsidRPr="00CC7582" w:rsidRDefault="009021BB" w:rsidP="00CC758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безопасности при работе в Интернете.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D3565" w:rsidRPr="00CC7582" w:rsidRDefault="009021BB" w:rsidP="00CC758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 – межличностного (автор – зритель), между поколениями, между народами;</w:t>
      </w:r>
    </w:p>
    <w:p w:rsidR="008D3565" w:rsidRPr="00CC7582" w:rsidRDefault="009021BB" w:rsidP="00CC758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тно отстаивая свои позиции в оценке и понимании обсуждаемого явления; </w:t>
      </w:r>
    </w:p>
    <w:p w:rsidR="008D3565" w:rsidRPr="00CC7582" w:rsidRDefault="009021BB" w:rsidP="00CC758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D3565" w:rsidRPr="00CC7582" w:rsidRDefault="009021BB" w:rsidP="00CC758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ворческого, художественного или исследовательского опыта;</w:t>
      </w:r>
    </w:p>
    <w:p w:rsidR="008D3565" w:rsidRPr="00CC7582" w:rsidRDefault="009021BB" w:rsidP="00CC758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D3565" w:rsidRPr="00CC7582" w:rsidRDefault="009021BB" w:rsidP="00CC758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 способности сопереживать, понимать намерения и переживания свои и других людей;</w:t>
      </w:r>
    </w:p>
    <w:p w:rsidR="008D3565" w:rsidRPr="00CC7582" w:rsidRDefault="009021BB" w:rsidP="00CC758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поручения, подчиняться, ответственно относиться к своей задаче по достижению общего результата.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ерсальных учебных действий: </w:t>
      </w:r>
    </w:p>
    <w:p w:rsidR="008D3565" w:rsidRPr="00CC7582" w:rsidRDefault="009021BB" w:rsidP="00CC758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8D3565" w:rsidRPr="00CC7582" w:rsidRDefault="009021BB" w:rsidP="00CC758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8D3565" w:rsidRPr="00CC7582" w:rsidRDefault="009021BB" w:rsidP="00CC758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D3565" w:rsidRPr="00CC7582" w:rsidRDefault="009021BB" w:rsidP="00CC758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в процессе достижения результата.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264882"/>
      <w:bookmarkEnd w:id="13"/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D3565" w:rsidRPr="00CC7582" w:rsidRDefault="008D3565" w:rsidP="00CC75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дмета, опыт обобщения и геометризации наблюдаемой формы как основы обучения рисунку.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ретать первичные знания и навыки композиционного расположения изображения на листе.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учебную задачу, поставленную учителем, и решать её в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своей практической художественной деятельности.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рамках программного материала).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уметь формулировать своё мнение с опорой на опыт жизненных ассоциаций.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ганизованные педагогом.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первичные приёмы лепки из пластилина, приобретать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целостной форме в объёмном изображении.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виды орнаментов по изобразительн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 мотивам: растительные, геометрические, анималистические.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тать знания о значении и назначении украшений в жизни людей.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 игрушки или по выбору учителя с учётом местных промыслов) и опыт практичес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художественной деятельности по мотивам игрушки выбранного промысла.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графиям в условиях урока); анализировать и характеризовать особенности и составные части рассматриваемых зданий.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сказочный город) в форме коллективной игровой деятельности.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умения рассматривать,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чатлений с учётом учебных задач и визуальной установки учителя.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и аналитического наблюдения архитектурных построек.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учебной установкой.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к, насколько значимо его содержание и какова композиция в кадре.</w:t>
      </w:r>
      <w:bookmarkStart w:id="14" w:name="_TOC_250003"/>
      <w:bookmarkEnd w:id="14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особенности и приёмы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навыки изображения на основе разной по характеру и способу наложения линии.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тм» и навыками ритмической организации изображения как необходимой композиционной основы выражения содержания.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рительские впечатления и анализ).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особенности работы прозрачной краской.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белой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чёрной (для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изменения их тона).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местных промыслов).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шки).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филимоновская, абашевская, каргопольская,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с учётом местных промыслов).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азования бытовых подручных нехудожественных материалов в художественные изображения и поделки.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рисунков украшений народных былинных персонажей.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коллективной работе по построению из бумаги пространственного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макета сказочного города или детской площадки.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моционального воздействия.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сочинения и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изображения жилья для разных по своему характеру героев литературных и народных сказок.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бражения в листе, цвета и других средств художественной выразительности, а также ответа на поставленную учебную задачу.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Левитана, И. И. Шишкина, И. К. Айвазовского, В. М. Васнецова, В. В. Ватагина, Е. И. Чарушина (и других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ческом редакторе).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в компьютерном редакторе (например,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ка, ластик, заливка и другие – и создавать простые рисунки или композиции (например, образ дерева).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остроения кадра в фотографии.</w:t>
      </w:r>
      <w:bookmarkStart w:id="15" w:name="_TOC_250002"/>
      <w:bookmarkEnd w:id="15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книги, многообразии форм детских книг, о работе художников-иллюстраторов.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ещение текста и иллюстраций на развороте.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 и изображение.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портрета (лица) человека.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ртрета».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аций к выбранному сюжету.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шевления образа».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о создании глиняной и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деревянной посуды: народные художественные промыслы гжель и хохлома.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украшающих посуду (по мотивам выбранного художественного промысла).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ыки создания орнаментов при помощи штампов и трафаретов.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Выполнить зарисовки или творческие рисунки по памяти и по представлению на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тему исторических памятников или архитектурных достопримечательностей своего города.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аги эскизы разнообразных малых архитектурных форм, наполняющих городское пространство.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в коллективной работе по созданию образа своего города или села (в виде коллажа).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фий, телепередач и виртуальных путешествий), уметь обсуждать увиденные памятники.</w:t>
      </w:r>
      <w:proofErr w:type="gramEnd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о-прикладных видов искусства, а также деятельности художника в кино, в театре, на празднике.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художников-пейзажист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следовательских квестах, в обсуждении впечатлений от виртуальных путешествий.</w:t>
      </w:r>
      <w:proofErr w:type="gramEnd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значение музеев и называть, указывать, где находятся и чему посвящены их коллекции: Государственная Третьяковская галерея, Государственный Эрмитаж,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Государственный Русский музей, Государственный музей изобразительных искусств имени А. С. Пушкина.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в России много замечательных художественных музеев, иметь представление о коллекциях своих региональных музеев.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нного рисования.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спериментируя на свойствах симметрии; создание паттернов.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торного изображения при создании, например, поздравительных открыток, афиши.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зарисовки памятников отечественной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мировой архитектуры.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 человека, создавать образ женщины в русском народном костюме и образ мужчины в народном костюме.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выбранной культурной эпохи).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эскиза памятника героям В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в память о Великой Отечественной войне).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показать в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резьбе и росписи по дереву, вышивке, декоре головных уборов, орнаментах, которые характерны для предметов быта).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связи украшения костюма мужчины с родом его занятий и положением в обществе.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конструкции традиционных жилищ у разных народов, об их связи с окружающей природой.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чимость для современных людей сохранения архитектурных памятников и исторического образа своей и мировой культуры.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Кремля, Софийский собор в Великом Новгороде, храм Покрова на Нерли.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и уметь объяснять их особое значение в жизни людей (мемориальные ансамбли:</w:t>
      </w:r>
      <w:proofErr w:type="gramEnd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Древнего Востока, уметь обсуждать эти произведения.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об архитектурном своеобразии здания буддийской пагоды.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и воздушной перспективы с помощью графических изображений и их варьирования в компьютерной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й.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анимацию простого повторяющегося движен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изображения в виртуальном редакторе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CC758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сунков, делать шрифтовые надписи наиболее важных определений, названий, положений, которые надо помнить и знать.</w:t>
      </w:r>
    </w:p>
    <w:p w:rsidR="008D3565" w:rsidRPr="00CC7582" w:rsidRDefault="009021BB" w:rsidP="00CC75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</w:t>
      </w:r>
      <w:r w:rsidRPr="00CC758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установок и квестов, предложенных учителем.</w:t>
      </w:r>
    </w:p>
    <w:p w:rsidR="008D3565" w:rsidRPr="00CC7582" w:rsidRDefault="008D3565">
      <w:pPr>
        <w:rPr>
          <w:lang w:val="ru-RU"/>
        </w:rPr>
        <w:sectPr w:rsidR="008D3565" w:rsidRPr="00CC7582">
          <w:pgSz w:w="11906" w:h="16383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bookmarkStart w:id="16" w:name="block-6482946"/>
      <w:bookmarkEnd w:id="11"/>
      <w:r w:rsidRPr="00CC75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3565" w:rsidRDefault="00902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356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/>
        </w:tc>
      </w:tr>
    </w:tbl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356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/>
        </w:tc>
      </w:tr>
    </w:tbl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356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/>
        </w:tc>
      </w:tr>
    </w:tbl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356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3565" w:rsidRDefault="008D3565"/>
        </w:tc>
      </w:tr>
    </w:tbl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bookmarkStart w:id="17" w:name="block-648294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3565" w:rsidRDefault="00902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D356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рассматриваем изображения в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дорисовываем зверушек от пятна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украшения на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фигурки из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</w:t>
            </w:r>
            <w:r>
              <w:rPr>
                <w:rFonts w:ascii="Times New Roman" w:hAnsi="Times New Roman"/>
                <w:color w:val="000000"/>
                <w:sz w:val="24"/>
              </w:rPr>
              <w:t>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Default="008D3565"/>
        </w:tc>
      </w:tr>
    </w:tbl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D356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мелками и тушью: рисуем с натуры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мелки: рисуем осенний лес и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Default="008D3565"/>
        </w:tc>
      </w:tr>
    </w:tbl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D356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Открытки: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персонажей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Default="008D3565"/>
        </w:tc>
      </w:tr>
    </w:tbl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520"/>
        <w:gridCol w:w="1188"/>
        <w:gridCol w:w="1841"/>
        <w:gridCol w:w="1910"/>
        <w:gridCol w:w="1347"/>
        <w:gridCol w:w="3289"/>
      </w:tblGrid>
      <w:tr w:rsidR="008D356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65" w:rsidRDefault="008D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65" w:rsidRDefault="008D3565"/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избы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соборы: изображаем древнерусский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Москва: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8a14ec6c 8a14e938</w:t>
            </w: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пейзаж с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/8a15088c/8a14faa4/8a150a80</w:t>
            </w: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  <w:hyperlink r:id="rId62">
              <w:r w:rsidR="009021BB"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 w:rsidR="009021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9021BB"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  <w:hyperlink r:id="rId64">
              <w:r w:rsidR="009021BB"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</w:t>
            </w: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565" w:rsidRPr="00CC75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5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6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3565" w:rsidRDefault="008D3565">
            <w:pPr>
              <w:spacing w:after="0"/>
              <w:ind w:left="135"/>
            </w:pPr>
          </w:p>
        </w:tc>
      </w:tr>
      <w:tr w:rsidR="008D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Pr="00CC7582" w:rsidRDefault="009021BB">
            <w:pPr>
              <w:spacing w:after="0"/>
              <w:ind w:left="135"/>
              <w:rPr>
                <w:lang w:val="ru-RU"/>
              </w:rPr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 w:rsidRPr="00CC7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65" w:rsidRDefault="00902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65" w:rsidRDefault="008D3565"/>
        </w:tc>
      </w:tr>
    </w:tbl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8D3565">
      <w:pPr>
        <w:sectPr w:rsidR="008D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65" w:rsidRDefault="009021BB">
      <w:pPr>
        <w:spacing w:after="0"/>
        <w:ind w:left="120"/>
      </w:pPr>
      <w:bookmarkStart w:id="18" w:name="block-648295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3565" w:rsidRDefault="009021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8D3565" w:rsidRDefault="009021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D3565" w:rsidRDefault="009021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D3565" w:rsidRDefault="009021B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D3565" w:rsidRDefault="009021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3565" w:rsidRDefault="009021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D3565" w:rsidRDefault="008D3565">
      <w:pPr>
        <w:spacing w:after="0"/>
        <w:ind w:left="120"/>
      </w:pPr>
    </w:p>
    <w:p w:rsidR="008D3565" w:rsidRPr="00CC7582" w:rsidRDefault="009021BB">
      <w:pPr>
        <w:spacing w:after="0" w:line="480" w:lineRule="auto"/>
        <w:ind w:left="120"/>
        <w:rPr>
          <w:lang w:val="ru-RU"/>
        </w:rPr>
      </w:pPr>
      <w:r w:rsidRPr="00CC75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3565" w:rsidRDefault="009021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D3565" w:rsidRDefault="008D3565">
      <w:pPr>
        <w:sectPr w:rsidR="008D356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9021BB" w:rsidRDefault="009021BB"/>
    <w:sectPr w:rsidR="009021BB" w:rsidSect="008D35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A682E"/>
    <w:multiLevelType w:val="multilevel"/>
    <w:tmpl w:val="B5D2B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7648C6"/>
    <w:multiLevelType w:val="multilevel"/>
    <w:tmpl w:val="51D499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347A7E"/>
    <w:multiLevelType w:val="multilevel"/>
    <w:tmpl w:val="1A520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F44420"/>
    <w:multiLevelType w:val="multilevel"/>
    <w:tmpl w:val="63263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F33E4F"/>
    <w:multiLevelType w:val="multilevel"/>
    <w:tmpl w:val="5A46CB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255A5F"/>
    <w:multiLevelType w:val="multilevel"/>
    <w:tmpl w:val="906C1A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D3565"/>
    <w:rsid w:val="008D3565"/>
    <w:rsid w:val="009021BB"/>
    <w:rsid w:val="00CC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35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3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7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131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f036" TargetMode="External"/><Relationship Id="rId66" Type="http://schemas.openxmlformats.org/officeDocument/2006/relationships/hyperlink" Target="https://m.edsoo.ru/8a14e4c4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5074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51584" TargetMode="External"/><Relationship Id="rId65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06c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f270" TargetMode="External"/><Relationship Id="rId67" Type="http://schemas.openxmlformats.org/officeDocument/2006/relationships/hyperlink" Target="https://m.edsoo.ru/8a14e6b8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a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12342</Words>
  <Characters>70352</Characters>
  <Application>Microsoft Office Word</Application>
  <DocSecurity>0</DocSecurity>
  <Lines>586</Lines>
  <Paragraphs>165</Paragraphs>
  <ScaleCrop>false</ScaleCrop>
  <Company/>
  <LinksUpToDate>false</LinksUpToDate>
  <CharactersWithSpaces>82529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2023-10-21T08:46:00Z</dcterms:created>
  <dcterms:modified xsi:type="dcterms:W3CDTF">2023-10-21T08:46:00Z</dcterms:modified>
</cp:coreProperties>
</file>